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Copperplate Gothic Bold" w:cs="Copperplate Gothic Bold" w:hAnsi="Copperplate Gothic Bold" w:eastAsia="Copperplate Gothic Bold"/>
          <w:b w:val="1"/>
          <w:bCs w:val="1"/>
          <w:sz w:val="48"/>
          <w:szCs w:val="48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z w:val="48"/>
          <w:szCs w:val="48"/>
          <w:rtl w:val="0"/>
          <w:lang w:val="en-US"/>
        </w:rPr>
        <w:t>Laurel Fulton</w:t>
      </w:r>
    </w:p>
    <w:p>
      <w:pPr>
        <w:pStyle w:val="No Spacing"/>
        <w:rPr>
          <w:rFonts w:ascii="Garamond" w:cs="Garamond" w:hAnsi="Garamond" w:eastAsia="Garamond"/>
          <w:outline w:val="0"/>
          <w:color w:val="000000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Laurelfulton.com</w:t>
      </w:r>
    </w:p>
    <w:p>
      <w:pPr>
        <w:pStyle w:val="No Spacing"/>
        <w:rPr>
          <w:rStyle w:val="None"/>
          <w:rFonts w:ascii="Garamond" w:cs="Garamond" w:hAnsi="Garamond" w:eastAsia="Garamond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"mailto:misslaurelnicole@aol.com"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misslaurelnicole@aol.com</w:t>
      </w:r>
      <w:r>
        <w:rPr/>
        <w:fldChar w:fldCharType="end" w:fldLock="0"/>
      </w:r>
    </w:p>
    <w:p>
      <w:pPr>
        <w:pStyle w:val="No Spacing"/>
        <w:rPr>
          <w:rStyle w:val="None"/>
          <w:rFonts w:ascii="Garamond" w:cs="Garamond" w:hAnsi="Garamond" w:eastAsia="Garamond"/>
          <w:sz w:val="28"/>
          <w:szCs w:val="28"/>
        </w:rPr>
      </w:pPr>
      <w:r>
        <w:rPr>
          <w:rStyle w:val="None"/>
          <w:rFonts w:ascii="Garamond" w:hAnsi="Garamond"/>
          <w:sz w:val="28"/>
          <w:szCs w:val="28"/>
          <w:rtl w:val="0"/>
          <w:lang w:val="en-US"/>
        </w:rPr>
        <w:t>(720)- 939-6961</w:t>
      </w:r>
    </w:p>
    <w:p>
      <w:pPr>
        <w:pStyle w:val="No Spacing"/>
        <w:rPr>
          <w:rStyle w:val="None"/>
          <w:rFonts w:ascii="Garamond" w:cs="Garamond" w:hAnsi="Garamond" w:eastAsia="Garamond"/>
          <w:sz w:val="28"/>
          <w:szCs w:val="28"/>
        </w:rPr>
      </w:pPr>
      <w:r>
        <w:rPr>
          <w:rStyle w:val="None"/>
          <w:rFonts w:ascii="Garamond" w:hAnsi="Garamond"/>
          <w:sz w:val="28"/>
          <w:szCs w:val="28"/>
          <w:rtl w:val="0"/>
          <w:lang w:val="en-US"/>
        </w:rPr>
        <w:t>Athens, GA</w:t>
      </w:r>
    </w:p>
    <w:p>
      <w:pPr>
        <w:pStyle w:val="No Spacing"/>
        <w:rPr>
          <w:rStyle w:val="None"/>
          <w:rFonts w:ascii="Garamond" w:cs="Garamond" w:hAnsi="Garamond" w:eastAsia="Garamond"/>
          <w:sz w:val="28"/>
          <w:szCs w:val="28"/>
        </w:rPr>
      </w:pPr>
      <w:r>
        <w:rPr>
          <w:rStyle w:val="None"/>
          <w:rFonts w:ascii="Garamond" w:hAnsi="Garamond"/>
          <w:sz w:val="28"/>
          <w:szCs w:val="28"/>
          <w:rtl w:val="0"/>
          <w:lang w:val="en-US"/>
        </w:rPr>
        <w:t>30601</w:t>
      </w:r>
    </w:p>
    <w:p>
      <w:pPr>
        <w:pStyle w:val="No Spacing"/>
        <w:rPr>
          <w:rStyle w:val="None"/>
          <w:rFonts w:ascii="Garamond" w:cs="Garamond" w:hAnsi="Garamond" w:eastAsia="Garamond"/>
        </w:rPr>
      </w:pPr>
    </w:p>
    <w:p>
      <w:pPr>
        <w:pStyle w:val="No Spacing"/>
        <w:rPr>
          <w:rStyle w:val="None"/>
          <w:rFonts w:ascii="Garamond" w:cs="Garamond" w:hAnsi="Garamond" w:eastAsia="Garamond"/>
          <w:b w:val="1"/>
          <w:bCs w:val="1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Education</w:t>
      </w:r>
    </w:p>
    <w:p>
      <w:pPr>
        <w:pStyle w:val="No Spacing"/>
        <w:rPr>
          <w:rStyle w:val="None"/>
          <w:rFonts w:ascii="Garamond" w:cs="Garamond" w:hAnsi="Garamond" w:eastAsia="Garamond"/>
          <w:b w:val="1"/>
          <w:bCs w:val="1"/>
        </w:rPr>
      </w:pP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2017-2020    (Current) University of Georgia Athens, MFA in Metalsmithing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2007-2011   University of Northern Colorado, BA in Art and Design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b w:val="1"/>
          <w:bCs w:val="1"/>
          <w:lang w:val="es-ES_tradnl"/>
        </w:rPr>
      </w:pPr>
      <w:r>
        <w:rPr>
          <w:rStyle w:val="None"/>
          <w:rFonts w:ascii="Garamond" w:hAnsi="Garamond"/>
          <w:b w:val="1"/>
          <w:bCs w:val="1"/>
          <w:rtl w:val="0"/>
          <w:lang w:val="es-ES_tradnl"/>
        </w:rPr>
        <w:t>Residencies</w:t>
      </w: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8"/>
        <w:gridCol w:w="7758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2018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2- week Open Studio Residency,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Haystack Mountain School of Craft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, ME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2016-17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Artist-in Residence,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Pocosin School of Fine Craft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, Columbia, NC</w:t>
            </w:r>
          </w:p>
        </w:tc>
      </w:tr>
    </w:tbl>
    <w:p>
      <w:pPr>
        <w:pStyle w:val="Body A"/>
        <w:widowControl w:val="0"/>
        <w:spacing w:after="240"/>
        <w:ind w:left="108" w:hanging="108"/>
        <w:rPr>
          <w:rStyle w:val="None"/>
          <w:rFonts w:ascii="Garamond" w:cs="Garamond" w:hAnsi="Garamond" w:eastAsia="Garamond"/>
          <w:lang w:val="es-ES_tradnl"/>
        </w:rPr>
      </w:pP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b w:val="1"/>
          <w:bCs w:val="1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Teaching Experience</w:t>
      </w: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8"/>
        <w:gridCol w:w="7578"/>
      </w:tblGrid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1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2018-2020</w:t>
            </w:r>
          </w:p>
        </w:tc>
        <w:tc>
          <w:tcPr>
            <w:tcW w:type="dxa" w:w="75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i w:val="1"/>
                <w:iCs w:val="1"/>
                <w:outline w:val="0"/>
                <w:color w:val="7f7f7f"/>
                <w:u w:color="7f7f7f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University of Georgia Athens, Athens GA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outline w:val="0"/>
                <w:color w:val="7f7f7f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Undergraduate Jewelry/ Metals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Beginning Metals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Intermediate Metals: Mechanisms for Jewelry</w:t>
            </w:r>
          </w:p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1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2016-2017</w:t>
            </w:r>
          </w:p>
        </w:tc>
        <w:tc>
          <w:tcPr>
            <w:tcW w:type="dxa" w:w="75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i w:val="1"/>
                <w:iCs w:val="1"/>
                <w:outline w:val="0"/>
                <w:color w:val="7f7f7f"/>
                <w:u w:color="7f7f7f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Pocosin School of Fine Craft, Columbia NC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outline w:val="0"/>
                <w:color w:val="7f7f7f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Adult Metalsmithing classes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outline w:val="0"/>
                <w:color w:val="7f7f7f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After School classes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Summer Art Camp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2013-2016</w:t>
            </w:r>
          </w:p>
        </w:tc>
        <w:tc>
          <w:tcPr>
            <w:tcW w:type="dxa" w:w="75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Horizon High School, Thornton CO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Visual arts Educator, grades 9-12</w:t>
            </w:r>
          </w:p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12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2012-2013</w:t>
            </w:r>
          </w:p>
        </w:tc>
        <w:tc>
          <w:tcPr>
            <w:tcW w:type="dxa" w:w="75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John Mall High School, Walsenburg CO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:rtl w:val="0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Visual Arts Educator, grades 9-12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:rtl w:val="0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Peakview K-8, Walsenburg CO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Visual Arts Educator, grades 6-8</w:t>
            </w:r>
          </w:p>
        </w:tc>
      </w:tr>
    </w:tbl>
    <w:p>
      <w:pPr>
        <w:pStyle w:val="Body A"/>
        <w:widowControl w:val="0"/>
        <w:spacing w:after="240"/>
        <w:ind w:left="108" w:hanging="108"/>
        <w:rPr>
          <w:rStyle w:val="None"/>
          <w:rFonts w:ascii="Garamond" w:cs="Garamond" w:hAnsi="Garamond" w:eastAsia="Garamond"/>
        </w:rPr>
      </w:pP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b w:val="1"/>
          <w:bCs w:val="1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Teaching Assistantships</w:t>
      </w: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7668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2018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Jewelry Narratives: Collecting to Casting, Mary Hallam Pearse,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Penland School of Crafts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2017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Lost and Found, Bob Ebendorf,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Pocosin School of Fine Crafts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2016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Tool making, Tim McCreight,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Pocosin School of Fine Crafts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2016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Tin, Marlene True,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Arrowmont School of Arts and Crafts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2016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Pewter, David Clemons,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 Pocosin School of Fine Craft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2016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Torch Fired Enamels, Anne Havel,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Pocosin School of Fine Craft</w:t>
            </w:r>
          </w:p>
        </w:tc>
      </w:tr>
    </w:tbl>
    <w:p>
      <w:pPr>
        <w:pStyle w:val="Body A"/>
        <w:widowControl w:val="0"/>
        <w:spacing w:after="240"/>
        <w:ind w:left="108" w:hanging="108"/>
        <w:rPr>
          <w:rStyle w:val="None"/>
          <w:rFonts w:ascii="Garamond" w:cs="Garamond" w:hAnsi="Garamond" w:eastAsia="Garamond"/>
        </w:rPr>
      </w:pPr>
    </w:p>
    <w:p>
      <w:pPr>
        <w:pStyle w:val="No Spacing"/>
        <w:rPr>
          <w:rStyle w:val="None"/>
          <w:rFonts w:ascii="Garamond" w:cs="Garamond" w:hAnsi="Garamond" w:eastAsia="Garamond"/>
          <w:b w:val="1"/>
          <w:bCs w:val="1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Workshops</w:t>
      </w:r>
    </w:p>
    <w:p>
      <w:pPr>
        <w:pStyle w:val="No Spacing"/>
        <w:rPr>
          <w:rStyle w:val="None"/>
          <w:rFonts w:ascii="Garamond" w:cs="Garamond" w:hAnsi="Garamond" w:eastAsia="Garamond"/>
        </w:rPr>
      </w:pP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 xml:space="preserve">2015         Body Suite: David Clemons, </w:t>
      </w:r>
      <w:r>
        <w:rPr>
          <w:rStyle w:val="None"/>
          <w:rFonts w:ascii="Garamond" w:hAnsi="Garamond"/>
          <w:i w:val="1"/>
          <w:iCs w:val="1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Penland School of Crafts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i w:val="1"/>
          <w:iCs w:val="1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 xml:space="preserve">2014         Collections: Cappy Counard, </w:t>
      </w:r>
      <w:r>
        <w:rPr>
          <w:rStyle w:val="None"/>
          <w:rFonts w:ascii="Garamond" w:hAnsi="Garamond"/>
          <w:i w:val="1"/>
          <w:iCs w:val="1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Haystack Mountain School of Craft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i w:val="1"/>
          <w:iCs w:val="1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de-DE"/>
          <w14:textFill>
            <w14:solidFill>
              <w14:srgbClr w14:val="646464"/>
            </w14:solidFill>
          </w14:textFill>
        </w:rPr>
        <w:t xml:space="preserve">2014         Steel Jewelry: Sarah Holden,  </w:t>
      </w:r>
      <w:r>
        <w:rPr>
          <w:rStyle w:val="None"/>
          <w:rFonts w:ascii="Garamond" w:hAnsi="Garamond"/>
          <w:i w:val="1"/>
          <w:iCs w:val="1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Penland School of Crafts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i w:val="1"/>
          <w:iCs w:val="1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de-DE"/>
          <w14:textFill>
            <w14:solidFill>
              <w14:srgbClr w14:val="646464"/>
            </w14:solidFill>
          </w14:textFill>
        </w:rPr>
        <w:t xml:space="preserve">2013         Steel and Skin: Rebekah Frank, </w:t>
      </w:r>
      <w:r>
        <w:rPr>
          <w:rStyle w:val="None"/>
          <w:rFonts w:ascii="Garamond" w:hAnsi="Garamond"/>
          <w:i w:val="1"/>
          <w:iCs w:val="1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Penland School of Crafts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i w:val="1"/>
          <w:iCs w:val="1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de-DE"/>
          <w14:textFill>
            <w14:solidFill>
              <w14:srgbClr w14:val="646464"/>
            </w14:solidFill>
          </w14:textFill>
        </w:rPr>
        <w:t xml:space="preserve">2012         Ingot making: Jana Brevick, </w:t>
      </w:r>
      <w:r>
        <w:rPr>
          <w:rStyle w:val="None"/>
          <w:rFonts w:ascii="Garamond" w:hAnsi="Garamond"/>
          <w:i w:val="1"/>
          <w:iCs w:val="1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Penland School of Crafts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i w:val="1"/>
          <w:iCs w:val="1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de-DE"/>
          <w14:textFill>
            <w14:solidFill>
              <w14:srgbClr w14:val="646464"/>
            </w14:solidFill>
          </w14:textFill>
        </w:rPr>
        <w:t xml:space="preserve">2012         Screen Printing, Rock posters: Jay Ryan, </w:t>
      </w:r>
      <w:r>
        <w:rPr>
          <w:rStyle w:val="None"/>
          <w:rFonts w:ascii="Garamond" w:hAnsi="Garamond"/>
          <w:i w:val="1"/>
          <w:iCs w:val="1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Penland School of Crafts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i w:val="1"/>
          <w:iCs w:val="1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de-DE"/>
          <w14:textFill>
            <w14:solidFill>
              <w14:srgbClr w14:val="646464"/>
            </w14:solidFill>
          </w14:textFill>
        </w:rPr>
        <w:t xml:space="preserve">2011         Self Portraits: Myra Greene, </w:t>
      </w:r>
      <w:r>
        <w:rPr>
          <w:rStyle w:val="None"/>
          <w:rFonts w:ascii="Garamond" w:hAnsi="Garamond"/>
          <w:i w:val="1"/>
          <w:iCs w:val="1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Penland School of Crafts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de-DE"/>
          <w14:textFill>
            <w14:solidFill>
              <w14:srgbClr w14:val="646464"/>
            </w14:solidFill>
          </w14:textFill>
        </w:rPr>
        <w:t>2010        Alternative processes: Christina Z. Anderson,</w:t>
      </w:r>
      <w:r>
        <w:rPr>
          <w:rStyle w:val="None"/>
          <w:rFonts w:ascii="Garamond" w:hAnsi="Garamond"/>
          <w:i w:val="1"/>
          <w:iCs w:val="1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 xml:space="preserve"> Penland School of Crafts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i w:val="1"/>
          <w:iCs w:val="1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  <w:r>
        <w:rPr>
          <w:rStyle w:val="None"/>
          <w:rFonts w:ascii="Garamond" w:hAnsi="Garamond"/>
          <w:outline w:val="0"/>
          <w:color w:val="646464"/>
          <w:u w:color="646464"/>
          <w:rtl w:val="0"/>
          <w:lang w:val="de-DE"/>
          <w14:textFill>
            <w14:solidFill>
              <w14:srgbClr w14:val="646464"/>
            </w14:solidFill>
          </w14:textFill>
        </w:rPr>
        <w:t xml:space="preserve">2009         Visual Narrative: Fritz Hoffman, 2009 </w:t>
      </w:r>
      <w:r>
        <w:rPr>
          <w:rStyle w:val="None"/>
          <w:rFonts w:ascii="Garamond" w:hAnsi="Garamond"/>
          <w:i w:val="1"/>
          <w:iCs w:val="1"/>
          <w:outline w:val="0"/>
          <w:color w:val="646464"/>
          <w:u w:color="646464"/>
          <w:rtl w:val="0"/>
          <w:lang w:val="en-US"/>
          <w14:textFill>
            <w14:solidFill>
              <w14:srgbClr w14:val="646464"/>
            </w14:solidFill>
          </w14:textFill>
        </w:rPr>
        <w:t>Penland School of Crafts</w:t>
      </w: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b w:val="1"/>
          <w:bCs w:val="1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Exhibitions</w:t>
      </w: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8"/>
        <w:gridCol w:w="7758"/>
      </w:tblGrid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rtl w:val="0"/>
                <w:lang w:val="en-US"/>
              </w:rPr>
              <w:t>2019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Fonts w:ascii="Garamond" w:cs="Garamond" w:hAnsi="Garamond" w:eastAsia="Garamond"/>
                <w:outline w:val="0"/>
                <w:color w:val="7f7f7f"/>
                <w:u w:color="7f7f7f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Two person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Suspended</w:t>
            </w:r>
            <w:r>
              <w:rPr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, CINE, Athens, GA</w:t>
            </w:r>
          </w:p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outline w:val="0"/>
                <w:color w:val="7f7f7f"/>
                <w:u w:color="7f7f7f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Group exhibition</w:t>
            </w: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Handle With Care</w:t>
            </w: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, American Craft Council, Atlanta, GA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outline w:val="0"/>
                <w:color w:val="7f7f7f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Ringer: Contemporary Portraiture</w:t>
            </w: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Athica Gallery, Athens, GA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Articulating Craft</w:t>
            </w: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, Nazareth College, Rochester, NY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Making Masters, </w:t>
            </w: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Oconee Cultural Arts Foundation, GA</w:t>
            </w:r>
          </w:p>
        </w:tc>
      </w:tr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rtl w:val="0"/>
                <w:lang w:val="en-US"/>
              </w:rPr>
              <w:t>2018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i w:val="1"/>
                <w:iCs w:val="1"/>
                <w:outline w:val="0"/>
                <w:color w:val="7f7f7f"/>
                <w:u w:color="7f7f7f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i w:val="0"/>
                <w:iCs w:val="0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Rub Your Arms Together Until They Are Red, </w:t>
            </w:r>
            <w:r>
              <w:rPr>
                <w:rStyle w:val="None"/>
                <w:rFonts w:ascii="Garamond" w:hAnsi="Garamond"/>
                <w:i w:val="0"/>
                <w:iCs w:val="0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Marcia Wood Gallery, GA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b w:val="1"/>
                <w:bCs w:val="1"/>
                <w:outline w:val="0"/>
                <w:color w:val="7f7f7f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b w:val="0"/>
                <w:bCs w:val="0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Corporeal Anthology,</w:t>
            </w:r>
            <w:r>
              <w:rPr>
                <w:rStyle w:val="None"/>
                <w:rFonts w:ascii="Garamond" w:hAnsi="Garamond"/>
                <w:b w:val="0"/>
                <w:bCs w:val="0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 Lamar Dodd School of Art, GA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SNAG Student Show</w:t>
            </w: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, OR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b w:val="1"/>
                <w:bCs w:val="1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Trifecta,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 </w:t>
            </w: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Trio, GA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rtl w:val="0"/>
                <w:lang w:val="en-US"/>
              </w:rPr>
              <w:t>2017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Quadrennial: Four Years if Spectacular Buckles from the U.S and Abroad</w:t>
            </w: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, Contemporary Craft, NC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rtl w:val="0"/>
                <w:lang w:val="en-US"/>
              </w:rPr>
              <w:t>2016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Handcrafted Juried Exhibition, 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The Imperial Centre, NC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:rtl w:val="0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Three person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Resident Artist Show,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 Pocosin School of Fine Craft, NC (With ceramicist</w:t>
            </w:r>
            <w:r>
              <w:rPr>
                <w:rStyle w:val="None"/>
                <w:rFonts w:ascii="Garamond" w:hAnsi="Garamond" w:hint="default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’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s Ben Jordan and Meaghan Gates)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Two person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Subtext, 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Pocosin School of Fine Craft, NC ( with ceramicist Jen Dwyer)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rtl w:val="0"/>
                <w:lang w:val="en-US"/>
              </w:rPr>
              <w:t>2015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Afterlife Exhibition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, East Carolina University, NC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rtl w:val="0"/>
                <w:lang w:val="en-US"/>
              </w:rPr>
              <w:t>2014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Edge Annual Gala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, Edge Gallery, CO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Solo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Delusions of Memory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, Edge Gallery, CO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rtl w:val="0"/>
                <w:lang w:val="en-US"/>
              </w:rPr>
              <w:t>2013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Two person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New Member Show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, Edge Gallery, CO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Month of Print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, Edge Gallery, CO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rtl w:val="0"/>
                <w:lang w:val="en-US"/>
              </w:rPr>
              <w:t>2011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Senior exhibition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, University of Northern Colorado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b w:val="1"/>
                <w:b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Group exhibition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WOW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, CORE New Art Space, CO</w:t>
            </w:r>
          </w:p>
        </w:tc>
      </w:tr>
    </w:tbl>
    <w:p>
      <w:pPr>
        <w:pStyle w:val="Body A"/>
        <w:widowControl w:val="0"/>
        <w:spacing w:after="240"/>
        <w:ind w:left="108" w:hanging="108"/>
        <w:rPr>
          <w:rStyle w:val="None"/>
          <w:rFonts w:ascii="Garamond" w:cs="Garamond" w:hAnsi="Garamond" w:eastAsia="Garamond"/>
          <w:b w:val="1"/>
          <w:bCs w:val="1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Publications</w:t>
      </w: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8"/>
        <w:gridCol w:w="7758"/>
      </w:tblGrid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10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</w:p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outline w:val="0"/>
                <w:color w:val="646464"/>
                <w:u w:color="646464"/>
                <w:lang w:val="en-US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</w:t>
            </w: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</w:t>
            </w:r>
          </w:p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2018</w:t>
            </w:r>
          </w:p>
        </w:tc>
        <w:tc>
          <w:tcPr>
            <w:tcW w:type="dxa" w:w="77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</w:p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i w:val="1"/>
                <w:iCs w:val="1"/>
                <w:outline w:val="0"/>
                <w:color w:val="646464"/>
                <w:u w:color="646464"/>
                <w:lang w:val="en-US"/>
                <w14:textFill>
                  <w14:solidFill>
                    <w14:srgbClr w14:val="646464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Jewelry and Metals Survey (JAMS),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Society of North American Goldsmiths</w:t>
            </w:r>
          </w:p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 xml:space="preserve">Jewelry and Metals Survey (JAMS),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646464"/>
                <w:u w:color="646464"/>
                <w:rtl w:val="0"/>
                <w:lang w:val="en-US"/>
                <w14:textFill>
                  <w14:solidFill>
                    <w14:srgbClr w14:val="646464"/>
                  </w14:solidFill>
                </w14:textFill>
              </w:rPr>
              <w:t>Society of North American Goldsmiths</w:t>
            </w:r>
          </w:p>
        </w:tc>
      </w:tr>
    </w:tbl>
    <w:p>
      <w:pPr>
        <w:pStyle w:val="Body A"/>
        <w:widowControl w:val="0"/>
        <w:spacing w:after="240"/>
        <w:ind w:left="108" w:hanging="108"/>
        <w:rPr>
          <w:rStyle w:val="None"/>
          <w:rFonts w:ascii="Garamond" w:cs="Garamond" w:hAnsi="Garamond" w:eastAsia="Garamond"/>
          <w:outline w:val="0"/>
          <w:color w:val="646464"/>
          <w:u w:color="646464"/>
          <w14:textFill>
            <w14:solidFill>
              <w14:srgbClr w14:val="646464"/>
            </w14:solidFill>
          </w14:textFill>
        </w:rPr>
      </w:pP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b w:val="1"/>
          <w:bCs w:val="1"/>
        </w:rPr>
      </w:pPr>
      <w:r>
        <w:rPr>
          <w:rStyle w:val="None"/>
          <w:rFonts w:ascii="Garamond" w:hAnsi="Garamond"/>
          <w:b w:val="1"/>
          <w:bCs w:val="1"/>
          <w:rtl w:val="0"/>
          <w:lang w:val="en-US"/>
        </w:rPr>
        <w:t>Awards and Scholarships</w:t>
      </w:r>
    </w:p>
    <w:tbl>
      <w:tblPr>
        <w:tblW w:w="88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7668"/>
      </w:tblGrid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2019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  <w:rPr>
                <w:rStyle w:val="None"/>
                <w:rFonts w:ascii="Garamond" w:cs="Garamond" w:hAnsi="Garamond" w:eastAsia="Garamond"/>
                <w:outline w:val="0"/>
                <w:color w:val="7f7f7f"/>
                <w:u w:color="7f7f7f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Cortona Study Abroad -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outline w:val="0"/>
                <w:color w:val="7f7f7f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Rick Johnson Art in Cortona Scholarship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Style w:val="None"/>
                <w:rFonts w:ascii="Garamond" w:cs="Garamond" w:hAnsi="Garamond" w:eastAsia="Garamond"/>
                <w:outline w:val="0"/>
                <w:color w:val="7f7f7f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Cortona Experience Alumni Scholarship</w:t>
            </w:r>
          </w:p>
          <w:p>
            <w:pPr>
              <w:pStyle w:val="Body A"/>
              <w:widowControl w:val="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John D. Kehoe Cortona Program Scholarship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2019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SNAG Student Conference Scholarship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2018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Mary Rosenblatt Scholarship,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University of Georgia Athens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2017-2020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Graduate Assistantship,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University of Georgia Athens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2017</w:t>
            </w:r>
          </w:p>
        </w:tc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after="240"/>
            </w:pPr>
            <w:r>
              <w:rPr>
                <w:rStyle w:val="None"/>
                <w:rFonts w:ascii="Garamond" w:hAnsi="Garamond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 xml:space="preserve">Frierson Graduate Fellowship, </w:t>
            </w:r>
            <w:r>
              <w:rPr>
                <w:rStyle w:val="None"/>
                <w:rFonts w:ascii="Garamond" w:hAnsi="Garamond"/>
                <w:i w:val="1"/>
                <w:i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University of Georgia Athens</w:t>
            </w:r>
          </w:p>
        </w:tc>
      </w:tr>
    </w:tbl>
    <w:p>
      <w:pPr>
        <w:pStyle w:val="Body A"/>
        <w:widowControl w:val="0"/>
        <w:spacing w:after="240"/>
        <w:ind w:left="108" w:hanging="108"/>
        <w:rPr>
          <w:rStyle w:val="None"/>
          <w:rFonts w:ascii="Garamond" w:cs="Garamond" w:hAnsi="Garamond" w:eastAsia="Garamond"/>
          <w:b w:val="1"/>
          <w:bCs w:val="1"/>
        </w:rPr>
      </w:pPr>
    </w:p>
    <w:p>
      <w:pPr>
        <w:pStyle w:val="Body A"/>
        <w:widowControl w:val="0"/>
        <w:spacing w:after="240"/>
        <w:rPr>
          <w:rStyle w:val="None"/>
          <w:rFonts w:ascii="Garamond" w:cs="Garamond" w:hAnsi="Garamond" w:eastAsia="Garamond"/>
          <w:b w:val="1"/>
          <w:bCs w:val="1"/>
        </w:rPr>
      </w:pPr>
    </w:p>
    <w:p>
      <w:pPr>
        <w:pStyle w:val="Body A"/>
        <w:widowControl w:val="0"/>
        <w:spacing w:after="240"/>
      </w:pPr>
      <w:r>
        <w:rPr>
          <w:rStyle w:val="None"/>
          <w:rFonts w:ascii="Garamond" w:cs="Garamond" w:hAnsi="Garamond" w:eastAsia="Garamond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pperplate Gothic Bold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aramond" w:cs="Garamond" w:hAnsi="Garamond" w:eastAsia="Garamond"/>
      <w:outline w:val="0"/>
      <w:color w:val="000000"/>
      <w:sz w:val="28"/>
      <w:szCs w:val="28"/>
      <w:u w:val="none" w:color="000000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